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EE0" w:rsidRPr="00B30EE0" w:rsidRDefault="00B30EE0" w:rsidP="00A301A1">
      <w:pPr>
        <w:overflowPunct w:val="0"/>
        <w:adjustRightInd w:val="0"/>
        <w:jc w:val="center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  <w:r w:rsidRPr="00B30EE0">
        <w:rPr>
          <w:rFonts w:ascii="Century" w:eastAsia="ＭＳ 明朝" w:hAnsi="Century" w:cs="ＭＳ 明朝" w:hint="eastAsia"/>
          <w:color w:val="000000"/>
          <w:spacing w:val="2"/>
          <w:kern w:val="0"/>
          <w:sz w:val="32"/>
          <w:szCs w:val="32"/>
        </w:rPr>
        <w:t>法第</w:t>
      </w:r>
      <w:r w:rsidRPr="00B30EE0">
        <w:rPr>
          <w:rFonts w:ascii="Century" w:eastAsia="ＭＳ 明朝" w:hAnsi="Century" w:cs="Century"/>
          <w:color w:val="000000"/>
          <w:spacing w:val="2"/>
          <w:kern w:val="0"/>
          <w:sz w:val="32"/>
          <w:szCs w:val="32"/>
        </w:rPr>
        <w:t>13</w:t>
      </w:r>
      <w:r w:rsidRPr="00B30EE0">
        <w:rPr>
          <w:rFonts w:ascii="Century" w:eastAsia="ＭＳ 明朝" w:hAnsi="Century" w:cs="ＭＳ 明朝" w:hint="eastAsia"/>
          <w:color w:val="000000"/>
          <w:spacing w:val="2"/>
          <w:kern w:val="0"/>
          <w:sz w:val="32"/>
          <w:szCs w:val="32"/>
        </w:rPr>
        <w:t>条及び省令第</w:t>
      </w:r>
      <w:r w:rsidRPr="00B30EE0">
        <w:rPr>
          <w:rFonts w:ascii="Century" w:eastAsia="ＭＳ 明朝" w:hAnsi="Century" w:cs="Century"/>
          <w:color w:val="000000"/>
          <w:spacing w:val="2"/>
          <w:kern w:val="0"/>
          <w:sz w:val="32"/>
          <w:szCs w:val="32"/>
        </w:rPr>
        <w:t>4</w:t>
      </w:r>
      <w:r w:rsidRPr="00B30EE0">
        <w:rPr>
          <w:rFonts w:ascii="Century" w:eastAsia="ＭＳ 明朝" w:hAnsi="Century" w:cs="ＭＳ 明朝" w:hint="eastAsia"/>
          <w:color w:val="000000"/>
          <w:spacing w:val="2"/>
          <w:kern w:val="0"/>
          <w:sz w:val="32"/>
          <w:szCs w:val="32"/>
        </w:rPr>
        <w:t>条に基づく書面</w:t>
      </w: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</w:p>
    <w:p w:rsidR="00B30EE0" w:rsidRPr="00B30EE0" w:rsidRDefault="00B30EE0" w:rsidP="00B30EE0">
      <w:pPr>
        <w:overflowPunct w:val="0"/>
        <w:adjustRightInd w:val="0"/>
        <w:jc w:val="center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  <w:r w:rsidRPr="00B30EE0">
        <w:rPr>
          <w:rFonts w:ascii="Century" w:eastAsia="ＭＳ 明朝" w:hAnsi="Century" w:cs="ＭＳ 明朝" w:hint="eastAsia"/>
          <w:color w:val="000000"/>
          <w:kern w:val="0"/>
          <w:sz w:val="22"/>
        </w:rPr>
        <w:t>（建築物に係る新築工事等の場合）</w:t>
      </w: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  <w:bookmarkStart w:id="0" w:name="_GoBack"/>
      <w:bookmarkEnd w:id="0"/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  <w:r w:rsidRPr="00B30EE0">
        <w:rPr>
          <w:rFonts w:ascii="Century" w:eastAsia="ＭＳ 明朝" w:hAnsi="Century" w:cs="ＭＳ 明朝" w:hint="eastAsia"/>
          <w:color w:val="000000"/>
          <w:kern w:val="0"/>
          <w:sz w:val="22"/>
        </w:rPr>
        <w:t>１．分別解体等の方法</w:t>
      </w: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0"/>
        <w:gridCol w:w="2381"/>
        <w:gridCol w:w="3288"/>
        <w:gridCol w:w="2948"/>
      </w:tblGrid>
      <w:tr w:rsidR="00B30EE0" w:rsidRPr="00B30EE0" w:rsidTr="00E11CAC">
        <w:trPr>
          <w:cantSplit/>
          <w:trHeight w:val="368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2"/>
              </w:rPr>
              <w:t>工程ごとの作業内容及び解体方法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Century"/>
                <w:color w:val="000000"/>
                <w:kern w:val="0"/>
                <w:sz w:val="22"/>
              </w:rPr>
              <w:t xml:space="preserve">    </w:t>
            </w:r>
            <w:r w:rsidRPr="00B30EE0">
              <w:rPr>
                <w:rFonts w:ascii="ＭＳ 明朝" w:eastAsia="ＭＳ 明朝" w:hAnsi="Times New Roman" w:cs="ＭＳ 明朝"/>
                <w:kern w:val="0"/>
                <w:sz w:val="20"/>
                <w:szCs w:val="20"/>
              </w:rPr>
              <w:fldChar w:fldCharType="begin"/>
            </w:r>
            <w:r w:rsidRPr="00B30EE0">
              <w:rPr>
                <w:rFonts w:ascii="ＭＳ 明朝" w:eastAsia="ＭＳ 明朝" w:hAnsi="Times New Roman" w:cs="ＭＳ 明朝"/>
                <w:kern w:val="0"/>
                <w:sz w:val="20"/>
                <w:szCs w:val="20"/>
              </w:rPr>
              <w:instrText>eq \o\ad(</w:instrText>
            </w: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2"/>
              </w:rPr>
              <w:instrText>工程</w:instrText>
            </w:r>
            <w:r w:rsidRPr="00B30EE0">
              <w:rPr>
                <w:rFonts w:ascii="ＭＳ 明朝" w:eastAsia="ＭＳ 明朝" w:hAnsi="Times New Roman" w:cs="ＭＳ 明朝"/>
                <w:kern w:val="0"/>
                <w:sz w:val="20"/>
                <w:szCs w:val="20"/>
              </w:rPr>
              <w:instrText>,</w:instrText>
            </w:r>
            <w:r w:rsidRPr="00B30EE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instrText xml:space="preserve">　　　　　　</w:instrText>
            </w:r>
            <w:r w:rsidRPr="00B30EE0">
              <w:rPr>
                <w:rFonts w:ascii="ＭＳ 明朝" w:eastAsia="ＭＳ 明朝" w:hAnsi="Times New Roman" w:cs="ＭＳ 明朝"/>
                <w:kern w:val="0"/>
                <w:sz w:val="20"/>
                <w:szCs w:val="20"/>
              </w:rPr>
              <w:instrText>)</w:instrText>
            </w:r>
            <w:r w:rsidRPr="00B30EE0">
              <w:rPr>
                <w:rFonts w:ascii="ＭＳ 明朝" w:eastAsia="ＭＳ 明朝" w:hAnsi="Times New Roman" w:cs="ＭＳ 明朝"/>
                <w:kern w:val="0"/>
                <w:sz w:val="20"/>
                <w:szCs w:val="20"/>
              </w:rPr>
              <w:fldChar w:fldCharType="separate"/>
            </w: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2"/>
              </w:rPr>
              <w:t>工程</w:t>
            </w:r>
            <w:r w:rsidRPr="00B30EE0">
              <w:rPr>
                <w:rFonts w:ascii="ＭＳ 明朝" w:eastAsia="ＭＳ 明朝" w:hAnsi="Times New Roman" w:cs="ＭＳ 明朝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Century"/>
                <w:color w:val="000000"/>
                <w:kern w:val="0"/>
                <w:sz w:val="22"/>
              </w:rPr>
              <w:t xml:space="preserve">     </w:t>
            </w:r>
            <w:r w:rsidRPr="00B30EE0">
              <w:rPr>
                <w:rFonts w:ascii="ＭＳ 明朝" w:eastAsia="ＭＳ 明朝" w:hAnsi="Times New Roman" w:cs="ＭＳ 明朝"/>
                <w:kern w:val="0"/>
                <w:sz w:val="20"/>
                <w:szCs w:val="20"/>
              </w:rPr>
              <w:fldChar w:fldCharType="begin"/>
            </w:r>
            <w:r w:rsidRPr="00B30EE0">
              <w:rPr>
                <w:rFonts w:ascii="ＭＳ 明朝" w:eastAsia="ＭＳ 明朝" w:hAnsi="Times New Roman" w:cs="ＭＳ 明朝"/>
                <w:kern w:val="0"/>
                <w:sz w:val="20"/>
                <w:szCs w:val="20"/>
              </w:rPr>
              <w:instrText>eq \o\ad(</w:instrText>
            </w: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2"/>
              </w:rPr>
              <w:instrText>作業内容</w:instrText>
            </w:r>
            <w:r w:rsidRPr="00B30EE0">
              <w:rPr>
                <w:rFonts w:ascii="ＭＳ 明朝" w:eastAsia="ＭＳ 明朝" w:hAnsi="Times New Roman" w:cs="ＭＳ 明朝"/>
                <w:kern w:val="0"/>
                <w:sz w:val="20"/>
                <w:szCs w:val="20"/>
              </w:rPr>
              <w:instrText>,</w:instrText>
            </w:r>
            <w:r w:rsidRPr="00B30EE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instrText xml:space="preserve">　　　　　　　　　</w:instrText>
            </w:r>
            <w:r w:rsidRPr="00B30EE0">
              <w:rPr>
                <w:rFonts w:ascii="ＭＳ 明朝" w:eastAsia="ＭＳ 明朝" w:hAnsi="Times New Roman" w:cs="ＭＳ 明朝"/>
                <w:kern w:val="0"/>
                <w:szCs w:val="21"/>
              </w:rPr>
              <w:instrText xml:space="preserve"> </w:instrText>
            </w:r>
            <w:r w:rsidRPr="00B30EE0">
              <w:rPr>
                <w:rFonts w:ascii="ＭＳ 明朝" w:eastAsia="ＭＳ 明朝" w:hAnsi="Times New Roman" w:cs="ＭＳ 明朝"/>
                <w:kern w:val="0"/>
                <w:sz w:val="20"/>
                <w:szCs w:val="20"/>
              </w:rPr>
              <w:instrText>)</w:instrText>
            </w:r>
            <w:r w:rsidRPr="00B30EE0">
              <w:rPr>
                <w:rFonts w:ascii="ＭＳ 明朝" w:eastAsia="ＭＳ 明朝" w:hAnsi="Times New Roman" w:cs="ＭＳ 明朝"/>
                <w:kern w:val="0"/>
                <w:sz w:val="20"/>
                <w:szCs w:val="20"/>
              </w:rPr>
              <w:fldChar w:fldCharType="separate"/>
            </w: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2"/>
              </w:rPr>
              <w:t>作業内容</w:t>
            </w:r>
            <w:r w:rsidRPr="00B30EE0">
              <w:rPr>
                <w:rFonts w:ascii="ＭＳ 明朝" w:eastAsia="ＭＳ 明朝" w:hAnsi="Times New Roman" w:cs="ＭＳ 明朝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center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2"/>
              </w:rPr>
              <w:t>分別解体等の方法</w:t>
            </w:r>
          </w:p>
        </w:tc>
      </w:tr>
      <w:tr w:rsidR="00B30EE0" w:rsidRPr="00B30EE0" w:rsidTr="00E11CAC">
        <w:trPr>
          <w:cantSplit/>
          <w:trHeight w:val="736"/>
        </w:trPr>
        <w:tc>
          <w:tcPr>
            <w:tcW w:w="3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30EE0" w:rsidRPr="00B30EE0" w:rsidRDefault="00B30EE0" w:rsidP="00B30EE0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①造成等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color w:val="000000"/>
                <w:spacing w:val="4"/>
                <w:kern w:val="0"/>
                <w:sz w:val="22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造成等の工事</w:t>
            </w:r>
          </w:p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□有　□無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color w:val="000000"/>
                <w:spacing w:val="4"/>
                <w:kern w:val="0"/>
                <w:sz w:val="22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□手作業</w:t>
            </w:r>
          </w:p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□手作業・機械作業の併用</w:t>
            </w:r>
          </w:p>
        </w:tc>
      </w:tr>
      <w:tr w:rsidR="00B30EE0" w:rsidRPr="00B30EE0" w:rsidTr="00E11CAC">
        <w:trPr>
          <w:cantSplit/>
          <w:trHeight w:val="736"/>
        </w:trPr>
        <w:tc>
          <w:tcPr>
            <w:tcW w:w="3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30EE0" w:rsidRPr="00B30EE0" w:rsidRDefault="00B30EE0" w:rsidP="00B30EE0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②基礎・基礎ぐい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color w:val="000000"/>
                <w:spacing w:val="4"/>
                <w:kern w:val="0"/>
                <w:sz w:val="22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基礎・基礎ぐい</w:t>
            </w:r>
            <w:proofErr w:type="gramStart"/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の</w:t>
            </w:r>
            <w:proofErr w:type="gramEnd"/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工事</w:t>
            </w:r>
          </w:p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□有　□無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color w:val="000000"/>
                <w:spacing w:val="4"/>
                <w:kern w:val="0"/>
                <w:sz w:val="22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□手作業</w:t>
            </w:r>
          </w:p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□手作業・機械作業の併用</w:t>
            </w:r>
          </w:p>
        </w:tc>
      </w:tr>
      <w:tr w:rsidR="00B30EE0" w:rsidRPr="00B30EE0" w:rsidTr="00E11CAC">
        <w:trPr>
          <w:cantSplit/>
          <w:trHeight w:val="736"/>
        </w:trPr>
        <w:tc>
          <w:tcPr>
            <w:tcW w:w="3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30EE0" w:rsidRPr="00B30EE0" w:rsidRDefault="00B30EE0" w:rsidP="00B30EE0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③上部構造部分・外装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color w:val="000000"/>
                <w:spacing w:val="4"/>
                <w:kern w:val="0"/>
                <w:sz w:val="22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上部構造部分・外装の工事</w:t>
            </w:r>
          </w:p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□有　□無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color w:val="000000"/>
                <w:spacing w:val="4"/>
                <w:kern w:val="0"/>
                <w:sz w:val="22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□手作業</w:t>
            </w:r>
          </w:p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□手作業・機械作業の併用</w:t>
            </w:r>
          </w:p>
        </w:tc>
      </w:tr>
      <w:tr w:rsidR="00B30EE0" w:rsidRPr="00B30EE0" w:rsidTr="00E11CAC">
        <w:trPr>
          <w:cantSplit/>
          <w:trHeight w:val="736"/>
        </w:trPr>
        <w:tc>
          <w:tcPr>
            <w:tcW w:w="3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30EE0" w:rsidRPr="00B30EE0" w:rsidRDefault="00B30EE0" w:rsidP="00B30EE0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④</w:t>
            </w: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2"/>
              </w:rPr>
              <w:t>屋根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color w:val="000000"/>
                <w:spacing w:val="4"/>
                <w:kern w:val="0"/>
                <w:sz w:val="22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屋根の工事</w:t>
            </w:r>
          </w:p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□有　□無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color w:val="000000"/>
                <w:spacing w:val="4"/>
                <w:kern w:val="0"/>
                <w:sz w:val="22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□手作業</w:t>
            </w:r>
          </w:p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□手作業・機械作業の併用</w:t>
            </w:r>
          </w:p>
        </w:tc>
      </w:tr>
      <w:tr w:rsidR="00B30EE0" w:rsidRPr="00B30EE0" w:rsidTr="00E11CAC">
        <w:trPr>
          <w:cantSplit/>
          <w:trHeight w:val="736"/>
        </w:trPr>
        <w:tc>
          <w:tcPr>
            <w:tcW w:w="3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30EE0" w:rsidRPr="00B30EE0" w:rsidRDefault="00B30EE0" w:rsidP="00B30EE0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⑤建築設備・内装等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color w:val="000000"/>
                <w:spacing w:val="4"/>
                <w:kern w:val="0"/>
                <w:sz w:val="22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建築設備・内装等の工事</w:t>
            </w:r>
          </w:p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□有　□無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color w:val="000000"/>
                <w:spacing w:val="4"/>
                <w:kern w:val="0"/>
                <w:sz w:val="22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□手作業</w:t>
            </w:r>
          </w:p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□手作業・機械作業の併用</w:t>
            </w:r>
          </w:p>
        </w:tc>
      </w:tr>
      <w:tr w:rsidR="00B30EE0" w:rsidRPr="00B30EE0" w:rsidTr="00E11CAC">
        <w:trPr>
          <w:cantSplit/>
          <w:trHeight w:val="736"/>
        </w:trPr>
        <w:tc>
          <w:tcPr>
            <w:tcW w:w="3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30EE0" w:rsidRPr="00B30EE0" w:rsidRDefault="00B30EE0" w:rsidP="00B30EE0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⑥その他</w:t>
            </w:r>
            <w:r w:rsidRPr="00B30EE0">
              <w:rPr>
                <w:rFonts w:ascii="ＭＳ 明朝" w:eastAsia="ＭＳ 明朝" w:hAnsi="ＭＳ 明朝" w:cs="ＭＳ 明朝"/>
                <w:color w:val="000000"/>
                <w:kern w:val="0"/>
                <w:sz w:val="20"/>
                <w:szCs w:val="20"/>
              </w:rPr>
              <w:t>(</w:t>
            </w:r>
            <w:r w:rsidRPr="00B30EE0">
              <w:rPr>
                <w:rFonts w:ascii="Century" w:eastAsia="ＭＳ 明朝" w:hAnsi="Century" w:cs="Century"/>
                <w:color w:val="000000"/>
                <w:kern w:val="0"/>
                <w:sz w:val="20"/>
                <w:szCs w:val="20"/>
              </w:rPr>
              <w:t xml:space="preserve">            </w:t>
            </w:r>
            <w:r w:rsidRPr="00B30EE0">
              <w:rPr>
                <w:rFonts w:ascii="ＭＳ 明朝" w:eastAsia="ＭＳ 明朝" w:hAnsi="ＭＳ 明朝" w:cs="ＭＳ 明朝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color w:val="000000"/>
                <w:spacing w:val="4"/>
                <w:kern w:val="0"/>
                <w:sz w:val="22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その他の工事</w:t>
            </w:r>
          </w:p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□有　□無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color w:val="000000"/>
                <w:spacing w:val="4"/>
                <w:kern w:val="0"/>
                <w:sz w:val="22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□手作業</w:t>
            </w:r>
          </w:p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□手作業・機械作業の併用</w:t>
            </w:r>
          </w:p>
        </w:tc>
      </w:tr>
      <w:tr w:rsidR="00B30EE0" w:rsidRPr="00B30EE0" w:rsidTr="00E11CAC">
        <w:trPr>
          <w:cantSplit/>
          <w:trHeight w:val="736"/>
        </w:trPr>
        <w:tc>
          <w:tcPr>
            <w:tcW w:w="3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</w:tbl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  <w:r w:rsidRPr="00B30EE0">
        <w:rPr>
          <w:rFonts w:ascii="Century" w:eastAsia="ＭＳ 明朝" w:hAnsi="Century" w:cs="ＭＳ 明朝" w:hint="eastAsia"/>
          <w:color w:val="000000"/>
          <w:kern w:val="0"/>
          <w:sz w:val="22"/>
        </w:rPr>
        <w:t>２．解体工事に要する費用　　　　　　　　　　　　　　　　　　　　　　　　　なし</w:t>
      </w: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  <w:r w:rsidRPr="00B30EE0">
        <w:rPr>
          <w:rFonts w:ascii="Century" w:eastAsia="ＭＳ 明朝" w:hAnsi="Century" w:cs="ＭＳ 明朝" w:hint="eastAsia"/>
          <w:color w:val="000000"/>
          <w:kern w:val="0"/>
          <w:sz w:val="22"/>
        </w:rPr>
        <w:t>３．再資源化等をするための施設の名称及び所在地</w:t>
      </w:r>
      <w:r w:rsidRPr="00B30EE0">
        <w:rPr>
          <w:rFonts w:ascii="Century" w:eastAsia="ＭＳ 明朝" w:hAnsi="Century" w:cs="Century"/>
          <w:color w:val="000000"/>
          <w:kern w:val="0"/>
          <w:sz w:val="22"/>
        </w:rPr>
        <w:t xml:space="preserve">         </w:t>
      </w:r>
      <w:r w:rsidRPr="00B30EE0">
        <w:rPr>
          <w:rFonts w:ascii="Century" w:eastAsia="ＭＳ 明朝" w:hAnsi="Century" w:cs="ＭＳ 明朝" w:hint="eastAsia"/>
          <w:color w:val="000000"/>
          <w:kern w:val="0"/>
          <w:sz w:val="22"/>
        </w:rPr>
        <w:t xml:space="preserve">　　　　　</w:t>
      </w:r>
      <w:r w:rsidRPr="00B30EE0">
        <w:rPr>
          <w:rFonts w:ascii="Century" w:eastAsia="ＭＳ 明朝" w:hAnsi="Century" w:cs="Century"/>
          <w:color w:val="000000"/>
          <w:kern w:val="0"/>
          <w:sz w:val="22"/>
        </w:rPr>
        <w:t xml:space="preserve"> </w:t>
      </w:r>
      <w:r w:rsidRPr="00B30EE0">
        <w:rPr>
          <w:rFonts w:ascii="Century" w:eastAsia="ＭＳ 明朝" w:hAnsi="Century" w:cs="ＭＳ 明朝" w:hint="eastAsia"/>
          <w:color w:val="000000"/>
          <w:kern w:val="0"/>
          <w:sz w:val="22"/>
        </w:rPr>
        <w:t>別紙のとおり</w:t>
      </w: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  <w:r w:rsidRPr="00B30EE0">
        <w:rPr>
          <w:rFonts w:ascii="Century" w:eastAsia="ＭＳ 明朝" w:hAnsi="Century" w:cs="ＭＳ 明朝" w:hint="eastAsia"/>
          <w:color w:val="000000"/>
          <w:kern w:val="0"/>
          <w:sz w:val="22"/>
        </w:rPr>
        <w:t>４．特定建設資材廃棄物の再資源化等に要する費用</w:t>
      </w:r>
      <w:r w:rsidRPr="00B30EE0">
        <w:rPr>
          <w:rFonts w:ascii="Century" w:eastAsia="ＭＳ 明朝" w:hAnsi="Century" w:cs="Century"/>
          <w:color w:val="000000"/>
          <w:kern w:val="0"/>
          <w:sz w:val="22"/>
        </w:rPr>
        <w:t xml:space="preserve">     </w:t>
      </w:r>
      <w:r w:rsidRPr="00B30EE0">
        <w:rPr>
          <w:rFonts w:ascii="Century" w:eastAsia="ＭＳ 明朝" w:hAnsi="Century" w:cs="ＭＳ 明朝" w:hint="eastAsia"/>
          <w:color w:val="000000"/>
          <w:kern w:val="0"/>
          <w:sz w:val="22"/>
          <w:u w:val="single" w:color="000000"/>
        </w:rPr>
        <w:t xml:space="preserve">　　　　　　　　　　円</w:t>
      </w:r>
      <w:r w:rsidRPr="00B30EE0">
        <w:rPr>
          <w:rFonts w:ascii="ＭＳ 明朝" w:eastAsia="ＭＳ 明朝" w:hAnsi="ＭＳ 明朝" w:cs="ＭＳ 明朝"/>
          <w:color w:val="000000"/>
          <w:kern w:val="0"/>
          <w:sz w:val="22"/>
          <w:u w:val="single" w:color="000000"/>
        </w:rPr>
        <w:t>(</w:t>
      </w:r>
      <w:r w:rsidRPr="00B30EE0">
        <w:rPr>
          <w:rFonts w:ascii="Century" w:eastAsia="ＭＳ 明朝" w:hAnsi="Century" w:cs="ＭＳ 明朝" w:hint="eastAsia"/>
          <w:color w:val="000000"/>
          <w:kern w:val="0"/>
          <w:sz w:val="22"/>
          <w:u w:val="single" w:color="000000"/>
        </w:rPr>
        <w:t>税込</w:t>
      </w:r>
      <w:r w:rsidRPr="00B30EE0">
        <w:rPr>
          <w:rFonts w:ascii="ＭＳ 明朝" w:eastAsia="ＭＳ 明朝" w:hAnsi="ＭＳ 明朝" w:cs="ＭＳ 明朝"/>
          <w:color w:val="000000"/>
          <w:kern w:val="0"/>
          <w:sz w:val="22"/>
          <w:u w:val="single" w:color="000000"/>
        </w:rPr>
        <w:t>)</w:t>
      </w: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  <w:r w:rsidRPr="00B30EE0">
        <w:rPr>
          <w:rFonts w:ascii="Century" w:eastAsia="ＭＳ 明朝" w:hAnsi="Century" w:cs="Century"/>
          <w:color w:val="000000"/>
          <w:kern w:val="0"/>
          <w:sz w:val="22"/>
        </w:rPr>
        <w:t xml:space="preserve">    </w:t>
      </w:r>
      <w:r w:rsidRPr="00B30EE0">
        <w:rPr>
          <w:rFonts w:ascii="ＭＳ 明朝" w:eastAsia="ＭＳ 明朝" w:hAnsi="ＭＳ 明朝" w:cs="ＭＳ 明朝"/>
          <w:color w:val="000000"/>
          <w:kern w:val="0"/>
          <w:sz w:val="22"/>
        </w:rPr>
        <w:t>(</w:t>
      </w:r>
      <w:r w:rsidRPr="00B30EE0">
        <w:rPr>
          <w:rFonts w:ascii="Century" w:eastAsia="ＭＳ 明朝" w:hAnsi="Century" w:cs="ＭＳ 明朝" w:hint="eastAsia"/>
          <w:color w:val="000000"/>
          <w:kern w:val="0"/>
          <w:sz w:val="22"/>
        </w:rPr>
        <w:t>受注者の見積金額）</w:t>
      </w: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  <w:r w:rsidRPr="00B30EE0">
        <w:rPr>
          <w:rFonts w:ascii="Century" w:eastAsia="ＭＳ 明朝" w:hAnsi="Century" w:cs="ＭＳ 明朝" w:hint="eastAsia"/>
          <w:color w:val="000000"/>
          <w:kern w:val="0"/>
          <w:sz w:val="22"/>
        </w:rPr>
        <w:lastRenderedPageBreak/>
        <w:t>別　紙</w:t>
      </w:r>
    </w:p>
    <w:p w:rsidR="00B30EE0" w:rsidRPr="00B30EE0" w:rsidRDefault="00B30EE0" w:rsidP="00B30EE0">
      <w:pPr>
        <w:overflowPunct w:val="0"/>
        <w:adjustRightInd w:val="0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  <w:r w:rsidRPr="00B30EE0">
        <w:rPr>
          <w:rFonts w:ascii="Century" w:eastAsia="ＭＳ 明朝" w:hAnsi="Century" w:cs="ＭＳ 明朝" w:hint="eastAsia"/>
          <w:color w:val="000000"/>
          <w:kern w:val="0"/>
          <w:sz w:val="22"/>
        </w:rPr>
        <w:t>（書ききれない場合は別紙に記載）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35"/>
        <w:gridCol w:w="2607"/>
        <w:gridCol w:w="3515"/>
      </w:tblGrid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center"/>
              <w:textAlignment w:val="baseline"/>
              <w:rPr>
                <w:rFonts w:ascii="ＭＳ 明朝" w:eastAsia="ＭＳ 明朝" w:hAnsi="Century" w:cs="Times New Roman"/>
                <w:color w:val="000000"/>
                <w:spacing w:val="4"/>
                <w:kern w:val="0"/>
                <w:sz w:val="22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2"/>
              </w:rPr>
              <w:t>特定建設資材廃棄物</w:t>
            </w:r>
          </w:p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center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2"/>
              </w:rPr>
              <w:t>の種類</w:t>
            </w:r>
          </w:p>
        </w:tc>
        <w:tc>
          <w:tcPr>
            <w:tcW w:w="260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center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2"/>
              </w:rPr>
              <w:t>施設の名称</w:t>
            </w:r>
          </w:p>
        </w:tc>
        <w:tc>
          <w:tcPr>
            <w:tcW w:w="3515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center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  <w:r w:rsidRPr="00B30EE0">
              <w:rPr>
                <w:rFonts w:ascii="Century" w:eastAsia="ＭＳ 明朝" w:hAnsi="Century" w:cs="ＭＳ 明朝" w:hint="eastAsia"/>
                <w:color w:val="000000"/>
                <w:kern w:val="0"/>
                <w:sz w:val="22"/>
              </w:rPr>
              <w:t>所在地</w:t>
            </w: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  <w:tr w:rsidR="00B30EE0" w:rsidRPr="00B30EE0" w:rsidTr="00E11CAC">
        <w:trPr>
          <w:trHeight w:val="736"/>
        </w:trPr>
        <w:tc>
          <w:tcPr>
            <w:tcW w:w="283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B30EE0" w:rsidRPr="00B30EE0" w:rsidRDefault="00B30EE0" w:rsidP="00B30E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ＭＳ 明朝" w:eastAsia="ＭＳ 明朝" w:hAnsi="Century" w:cs="Times New Roman"/>
                <w:kern w:val="0"/>
                <w:sz w:val="20"/>
                <w:szCs w:val="20"/>
              </w:rPr>
            </w:pPr>
          </w:p>
        </w:tc>
      </w:tr>
    </w:tbl>
    <w:p w:rsidR="00647B15" w:rsidRPr="00050D58" w:rsidRDefault="00B30EE0" w:rsidP="00050D58">
      <w:pPr>
        <w:overflowPunct w:val="0"/>
        <w:adjustRightInd w:val="0"/>
        <w:jc w:val="center"/>
        <w:textAlignment w:val="baseline"/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</w:pPr>
      <w:r w:rsidRPr="00B30EE0">
        <w:rPr>
          <w:rFonts w:ascii="Century" w:eastAsia="ＭＳ 明朝" w:hAnsi="Century" w:cs="ＭＳ 明朝" w:hint="eastAsia"/>
          <w:color w:val="000000"/>
          <w:kern w:val="0"/>
          <w:sz w:val="20"/>
          <w:szCs w:val="20"/>
        </w:rPr>
        <w:t>※受注者が選択した施設を記載（品目ごとに複数記入可）</w:t>
      </w:r>
      <w:r w:rsidR="00050D58" w:rsidRPr="00B30EE0">
        <w:rPr>
          <w:rFonts w:ascii="ＭＳ 明朝" w:eastAsia="ＭＳ 明朝" w:hAnsi="Century" w:cs="Times New Roman"/>
          <w:color w:val="000000"/>
          <w:spacing w:val="4"/>
          <w:kern w:val="0"/>
          <w:sz w:val="22"/>
        </w:rPr>
        <w:t xml:space="preserve"> </w:t>
      </w:r>
    </w:p>
    <w:sectPr w:rsidR="00647B15" w:rsidRPr="00050D58" w:rsidSect="00B30EE0">
      <w:headerReference w:type="default" r:id="rId6"/>
      <w:footerReference w:type="default" r:id="rId7"/>
      <w:pgSz w:w="11906" w:h="16838"/>
      <w:pgMar w:top="1134" w:right="1418" w:bottom="1700" w:left="1418" w:header="720" w:footer="720" w:gutter="0"/>
      <w:cols w:space="720"/>
      <w:noEndnote/>
      <w:docGrid w:type="linesAndChars" w:linePitch="368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5B24" w:rsidRDefault="00050D58">
      <w:r>
        <w:separator/>
      </w:r>
    </w:p>
  </w:endnote>
  <w:endnote w:type="continuationSeparator" w:id="0">
    <w:p w:rsidR="00F15B24" w:rsidRDefault="00050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360E" w:rsidRDefault="00A301A1">
    <w:pPr>
      <w:autoSpaceDE w:val="0"/>
      <w:autoSpaceDN w:val="0"/>
      <w:jc w:val="left"/>
      <w:rPr>
        <w:rFonts w:ascii="ＭＳ 明朝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5B24" w:rsidRDefault="00050D58">
      <w:r>
        <w:separator/>
      </w:r>
    </w:p>
  </w:footnote>
  <w:footnote w:type="continuationSeparator" w:id="0">
    <w:p w:rsidR="00F15B24" w:rsidRDefault="00050D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360E" w:rsidRDefault="00A301A1">
    <w:pPr>
      <w:autoSpaceDE w:val="0"/>
      <w:autoSpaceDN w:val="0"/>
      <w:jc w:val="left"/>
      <w:rPr>
        <w:rFonts w:ascii="ＭＳ 明朝" w:cs="Times New Roman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0EE0"/>
    <w:rsid w:val="00045637"/>
    <w:rsid w:val="00050D58"/>
    <w:rsid w:val="001A686F"/>
    <w:rsid w:val="0064611C"/>
    <w:rsid w:val="00647B15"/>
    <w:rsid w:val="00A301A1"/>
    <w:rsid w:val="00B30EE0"/>
    <w:rsid w:val="00F15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docId w15:val="{08156C7F-EDA6-4A93-814D-16AC2CB32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B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0D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50D58"/>
  </w:style>
  <w:style w:type="paragraph" w:styleId="a5">
    <w:name w:val="footer"/>
    <w:basedOn w:val="a"/>
    <w:link w:val="a6"/>
    <w:uiPriority w:val="99"/>
    <w:unhideWhenUsed/>
    <w:rsid w:val="00050D5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50D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keiyaku</dc:creator>
  <cp:lastModifiedBy>keiyaku</cp:lastModifiedBy>
  <cp:revision>3</cp:revision>
  <dcterms:created xsi:type="dcterms:W3CDTF">2017-08-29T07:33:00Z</dcterms:created>
  <dcterms:modified xsi:type="dcterms:W3CDTF">2017-11-17T07:47:00Z</dcterms:modified>
</cp:coreProperties>
</file>